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4F1F8" w14:textId="12FC7BD2" w:rsidR="00F1617D" w:rsidRDefault="00F1617D" w:rsidP="00F1617D">
      <w:pPr>
        <w:rPr>
          <w:b/>
          <w:bCs/>
        </w:rPr>
      </w:pPr>
      <w:r>
        <w:rPr>
          <w:b/>
          <w:bCs/>
          <w:noProof/>
          <w:sz w:val="28"/>
          <w:szCs w:val="28"/>
        </w:rPr>
        <w:drawing>
          <wp:inline distT="0" distB="0" distL="0" distR="0" wp14:anchorId="7B26F31D" wp14:editId="1124F120">
            <wp:extent cx="5943600" cy="1485900"/>
            <wp:effectExtent l="0" t="0" r="0" b="0"/>
            <wp:docPr id="1106417346"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417346" name="Picture 1">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1485900"/>
                    </a:xfrm>
                    <a:prstGeom prst="rect">
                      <a:avLst/>
                    </a:prstGeom>
                  </pic:spPr>
                </pic:pic>
              </a:graphicData>
            </a:graphic>
          </wp:inline>
        </w:drawing>
      </w:r>
    </w:p>
    <w:p w14:paraId="653B0FE7" w14:textId="77777777" w:rsidR="00D95A12" w:rsidRDefault="00D95A12" w:rsidP="002C728E">
      <w:pPr>
        <w:ind w:left="360"/>
        <w:rPr>
          <w:b/>
          <w:bCs/>
        </w:rPr>
      </w:pPr>
      <w:r w:rsidRPr="00D95A12">
        <w:rPr>
          <w:b/>
          <w:bCs/>
        </w:rPr>
        <w:t>Regulatory Compliance Review Survey</w:t>
      </w:r>
    </w:p>
    <w:p w14:paraId="04931198" w14:textId="77777777" w:rsidR="00D95A12" w:rsidRPr="00D95A12" w:rsidRDefault="002C728E" w:rsidP="00D95A12">
      <w:pPr>
        <w:ind w:left="360"/>
      </w:pPr>
      <w:r w:rsidRPr="002C728E">
        <w:rPr>
          <w:b/>
          <w:bCs/>
        </w:rPr>
        <w:t>Purpose:</w:t>
      </w:r>
      <w:r w:rsidRPr="002C728E">
        <w:rPr>
          <w:b/>
          <w:bCs/>
        </w:rPr>
        <w:br/>
      </w:r>
      <w:r w:rsidR="00D95A12" w:rsidRPr="00D95A12">
        <w:t>This survey evaluates the organization’s readiness to comply with industry regulations and identifies areas requiring improvement to mitigate compliance risks.</w:t>
      </w:r>
    </w:p>
    <w:p w14:paraId="6DC3BCD9" w14:textId="19169FC1" w:rsidR="002C728E" w:rsidRPr="002C728E" w:rsidRDefault="00000000" w:rsidP="002C728E">
      <w:pPr>
        <w:ind w:left="360"/>
        <w:rPr>
          <w:b/>
          <w:bCs/>
        </w:rPr>
      </w:pPr>
      <w:r>
        <w:rPr>
          <w:b/>
          <w:bCs/>
        </w:rPr>
        <w:pict w14:anchorId="1928AE00">
          <v:rect id="_x0000_i1025" style="width:0;height:1.5pt" o:hralign="center" o:hrstd="t" o:hr="t" fillcolor="#a0a0a0" stroked="f"/>
        </w:pict>
      </w:r>
    </w:p>
    <w:p w14:paraId="5817AFF1" w14:textId="77777777" w:rsidR="00D95A12" w:rsidRPr="00D95A12" w:rsidRDefault="00D95A12" w:rsidP="00D95A12">
      <w:pPr>
        <w:ind w:left="360"/>
        <w:rPr>
          <w:b/>
          <w:bCs/>
        </w:rPr>
      </w:pPr>
      <w:r w:rsidRPr="00D95A12">
        <w:rPr>
          <w:b/>
          <w:bCs/>
        </w:rPr>
        <w:t>Regulatory Awareness</w:t>
      </w:r>
    </w:p>
    <w:p w14:paraId="1FC586B8" w14:textId="77777777" w:rsidR="00D95A12" w:rsidRPr="00D95A12" w:rsidRDefault="00D95A12" w:rsidP="00D95A12">
      <w:pPr>
        <w:numPr>
          <w:ilvl w:val="0"/>
          <w:numId w:val="42"/>
        </w:numPr>
        <w:rPr>
          <w:b/>
          <w:bCs/>
        </w:rPr>
      </w:pPr>
      <w:r w:rsidRPr="00D95A12">
        <w:rPr>
          <w:b/>
          <w:bCs/>
        </w:rPr>
        <w:t>Are all relevant regulatory requirements for this year identified and documented?</w:t>
      </w:r>
      <w:r w:rsidRPr="00D95A12">
        <w:rPr>
          <w:b/>
          <w:bCs/>
        </w:rPr>
        <w:br/>
      </w:r>
      <w:r w:rsidRPr="00D95A12">
        <w:t>☐ Yes</w:t>
      </w:r>
      <w:r w:rsidRPr="00D95A12">
        <w:br/>
        <w:t>☐ No</w:t>
      </w:r>
      <w:r w:rsidRPr="00D95A12">
        <w:br/>
        <w:t>☐ In Progress</w:t>
      </w:r>
    </w:p>
    <w:p w14:paraId="77CE1655" w14:textId="64E1E053" w:rsidR="00D95A12" w:rsidRPr="00D95A12" w:rsidRDefault="00D95A12" w:rsidP="00D95A12">
      <w:pPr>
        <w:numPr>
          <w:ilvl w:val="0"/>
          <w:numId w:val="42"/>
        </w:numPr>
        <w:rPr>
          <w:b/>
          <w:bCs/>
        </w:rPr>
      </w:pPr>
      <w:r w:rsidRPr="00D95A12">
        <w:rPr>
          <w:b/>
          <w:bCs/>
        </w:rPr>
        <w:t>Are there any significant changes in regulations that could impact the organization this year?</w:t>
      </w:r>
      <w:r w:rsidRPr="00D95A12">
        <w:rPr>
          <w:b/>
          <w:bCs/>
        </w:rPr>
        <w:br/>
      </w:r>
      <w:r w:rsidRPr="00D95A12">
        <w:t>☐ Yes</w:t>
      </w:r>
      <w:r w:rsidRPr="00D95A12">
        <w:br/>
        <w:t>☐ No</w:t>
      </w:r>
      <w:r w:rsidRPr="00D95A12">
        <w:rPr>
          <w:b/>
          <w:bCs/>
        </w:rPr>
        <w:br/>
        <w:t>If yes, please describe:</w:t>
      </w:r>
      <w:r w:rsidRPr="00D95A12">
        <w:rPr>
          <w:b/>
          <w:bCs/>
        </w:rPr>
        <w:br/>
      </w:r>
    </w:p>
    <w:p w14:paraId="383BC4BF" w14:textId="77777777" w:rsidR="00D95A12" w:rsidRPr="00D95A12" w:rsidRDefault="00D95A12" w:rsidP="00D95A12">
      <w:pPr>
        <w:numPr>
          <w:ilvl w:val="0"/>
          <w:numId w:val="42"/>
        </w:numPr>
        <w:rPr>
          <w:b/>
          <w:bCs/>
        </w:rPr>
      </w:pPr>
      <w:r w:rsidRPr="00D95A12">
        <w:rPr>
          <w:b/>
          <w:bCs/>
        </w:rPr>
        <w:t>Do all relevant teams understand the regulatory requirements applicable to their roles?</w:t>
      </w:r>
      <w:r w:rsidRPr="00D95A12">
        <w:rPr>
          <w:b/>
          <w:bCs/>
        </w:rPr>
        <w:br/>
      </w:r>
      <w:r w:rsidRPr="00D95A12">
        <w:t>☐ Yes</w:t>
      </w:r>
      <w:r w:rsidRPr="00D95A12">
        <w:br/>
        <w:t>☐ No</w:t>
      </w:r>
      <w:r w:rsidRPr="00D95A12">
        <w:br/>
        <w:t>☐ Somewhat</w:t>
      </w:r>
    </w:p>
    <w:p w14:paraId="67F7B59E" w14:textId="77777777" w:rsidR="00D95A12" w:rsidRPr="00D95A12" w:rsidRDefault="00D95A12" w:rsidP="00D95A12">
      <w:pPr>
        <w:ind w:left="360"/>
        <w:rPr>
          <w:b/>
          <w:bCs/>
        </w:rPr>
      </w:pPr>
      <w:r w:rsidRPr="00D95A12">
        <w:rPr>
          <w:b/>
          <w:bCs/>
        </w:rPr>
        <w:pict w14:anchorId="66707AEF">
          <v:rect id="_x0000_i1141" style="width:0;height:1.5pt" o:hralign="center" o:hrstd="t" o:hr="t" fillcolor="#a0a0a0" stroked="f"/>
        </w:pict>
      </w:r>
    </w:p>
    <w:p w14:paraId="1FE94FEA" w14:textId="77777777" w:rsidR="00D95A12" w:rsidRDefault="00D95A12" w:rsidP="00D95A12">
      <w:pPr>
        <w:ind w:left="360"/>
        <w:rPr>
          <w:b/>
          <w:bCs/>
        </w:rPr>
      </w:pPr>
    </w:p>
    <w:p w14:paraId="539D447D" w14:textId="77777777" w:rsidR="00D95A12" w:rsidRDefault="00D95A12" w:rsidP="00D95A12">
      <w:pPr>
        <w:ind w:left="360"/>
        <w:rPr>
          <w:b/>
          <w:bCs/>
        </w:rPr>
      </w:pPr>
    </w:p>
    <w:p w14:paraId="27723ED9" w14:textId="77777777" w:rsidR="00D95A12" w:rsidRDefault="00D95A12" w:rsidP="00D95A12">
      <w:pPr>
        <w:ind w:left="360"/>
        <w:rPr>
          <w:b/>
          <w:bCs/>
        </w:rPr>
      </w:pPr>
    </w:p>
    <w:p w14:paraId="24FF4D42" w14:textId="53596486" w:rsidR="00D95A12" w:rsidRPr="00D95A12" w:rsidRDefault="00D95A12" w:rsidP="00D95A12">
      <w:pPr>
        <w:ind w:left="360"/>
        <w:rPr>
          <w:b/>
          <w:bCs/>
        </w:rPr>
      </w:pPr>
      <w:r w:rsidRPr="00D95A12">
        <w:rPr>
          <w:b/>
          <w:bCs/>
        </w:rPr>
        <w:lastRenderedPageBreak/>
        <w:t>Compliance Processes</w:t>
      </w:r>
    </w:p>
    <w:p w14:paraId="7143B52A" w14:textId="77777777" w:rsidR="00D95A12" w:rsidRPr="00D95A12" w:rsidRDefault="00D95A12" w:rsidP="00D95A12">
      <w:pPr>
        <w:numPr>
          <w:ilvl w:val="0"/>
          <w:numId w:val="43"/>
        </w:numPr>
        <w:rPr>
          <w:b/>
          <w:bCs/>
        </w:rPr>
      </w:pPr>
      <w:r w:rsidRPr="00D95A12">
        <w:rPr>
          <w:b/>
          <w:bCs/>
        </w:rPr>
        <w:t>Are compliance policies and procedures up-to-date and aligned with regulatory requirements?</w:t>
      </w:r>
      <w:r w:rsidRPr="00D95A12">
        <w:rPr>
          <w:b/>
          <w:bCs/>
        </w:rPr>
        <w:br/>
      </w:r>
      <w:r w:rsidRPr="00D95A12">
        <w:t>☐ Yes</w:t>
      </w:r>
      <w:r w:rsidRPr="00D95A12">
        <w:br/>
        <w:t>☐ No</w:t>
      </w:r>
      <w:r w:rsidRPr="00D95A12">
        <w:br/>
        <w:t>☐ In Progress</w:t>
      </w:r>
    </w:p>
    <w:p w14:paraId="4D8A0471" w14:textId="77777777" w:rsidR="00D95A12" w:rsidRPr="00D95A12" w:rsidRDefault="00D95A12" w:rsidP="00D95A12">
      <w:pPr>
        <w:numPr>
          <w:ilvl w:val="0"/>
          <w:numId w:val="43"/>
        </w:numPr>
        <w:rPr>
          <w:b/>
          <w:bCs/>
        </w:rPr>
      </w:pPr>
      <w:r w:rsidRPr="00D95A12">
        <w:rPr>
          <w:b/>
          <w:bCs/>
        </w:rPr>
        <w:t>How effective is the organization’s current process for monitoring regulatory compliance?</w:t>
      </w:r>
      <w:r w:rsidRPr="00D95A12">
        <w:rPr>
          <w:b/>
          <w:bCs/>
        </w:rPr>
        <w:br/>
      </w:r>
      <w:r w:rsidRPr="00D95A12">
        <w:t>☐ Very Ineffective</w:t>
      </w:r>
      <w:r w:rsidRPr="00D95A12">
        <w:br/>
        <w:t>☐ Ineffective</w:t>
      </w:r>
      <w:r w:rsidRPr="00D95A12">
        <w:br/>
        <w:t>☐ Neutral</w:t>
      </w:r>
      <w:r w:rsidRPr="00D95A12">
        <w:br/>
        <w:t>☐ Effective</w:t>
      </w:r>
      <w:r w:rsidRPr="00D95A12">
        <w:br/>
        <w:t>☐ Very Effective</w:t>
      </w:r>
    </w:p>
    <w:p w14:paraId="42D94A61" w14:textId="77777777" w:rsidR="00D95A12" w:rsidRPr="00D95A12" w:rsidRDefault="00D95A12" w:rsidP="00D95A12">
      <w:pPr>
        <w:numPr>
          <w:ilvl w:val="0"/>
          <w:numId w:val="43"/>
        </w:numPr>
        <w:rPr>
          <w:b/>
          <w:bCs/>
        </w:rPr>
      </w:pPr>
      <w:r w:rsidRPr="00D95A12">
        <w:rPr>
          <w:b/>
          <w:bCs/>
        </w:rPr>
        <w:t>Are there sufficient controls in place to ensure compliance with regulations?</w:t>
      </w:r>
      <w:r w:rsidRPr="00D95A12">
        <w:rPr>
          <w:b/>
          <w:bCs/>
        </w:rPr>
        <w:br/>
      </w:r>
      <w:r w:rsidRPr="00D95A12">
        <w:t>☐ Strongly Disagree</w:t>
      </w:r>
      <w:r w:rsidRPr="00D95A12">
        <w:br/>
        <w:t>☐ Disagree</w:t>
      </w:r>
      <w:r w:rsidRPr="00D95A12">
        <w:br/>
        <w:t>☐ Neutral</w:t>
      </w:r>
      <w:r w:rsidRPr="00D95A12">
        <w:br/>
        <w:t>☐ Agree</w:t>
      </w:r>
      <w:r w:rsidRPr="00D95A12">
        <w:br/>
        <w:t>☐ Strongly Agree</w:t>
      </w:r>
    </w:p>
    <w:p w14:paraId="25073139" w14:textId="77777777" w:rsidR="00D95A12" w:rsidRPr="00D95A12" w:rsidRDefault="00D95A12" w:rsidP="00D95A12">
      <w:pPr>
        <w:ind w:left="360"/>
        <w:rPr>
          <w:b/>
          <w:bCs/>
        </w:rPr>
      </w:pPr>
      <w:r w:rsidRPr="00D95A12">
        <w:rPr>
          <w:b/>
          <w:bCs/>
        </w:rPr>
        <w:pict w14:anchorId="04291C70">
          <v:rect id="_x0000_i1142" style="width:0;height:1.5pt" o:hralign="center" o:hrstd="t" o:hr="t" fillcolor="#a0a0a0" stroked="f"/>
        </w:pict>
      </w:r>
    </w:p>
    <w:p w14:paraId="1FF82436" w14:textId="77777777" w:rsidR="00D95A12" w:rsidRPr="00D95A12" w:rsidRDefault="00D95A12" w:rsidP="00D95A12">
      <w:pPr>
        <w:ind w:left="360"/>
        <w:rPr>
          <w:b/>
          <w:bCs/>
        </w:rPr>
      </w:pPr>
      <w:r w:rsidRPr="00D95A12">
        <w:rPr>
          <w:b/>
          <w:bCs/>
        </w:rPr>
        <w:t>Risk Management</w:t>
      </w:r>
    </w:p>
    <w:p w14:paraId="0D91F08E" w14:textId="77777777" w:rsidR="00D95A12" w:rsidRPr="00D95A12" w:rsidRDefault="00D95A12" w:rsidP="00D95A12">
      <w:pPr>
        <w:numPr>
          <w:ilvl w:val="0"/>
          <w:numId w:val="44"/>
        </w:numPr>
        <w:rPr>
          <w:b/>
          <w:bCs/>
        </w:rPr>
      </w:pPr>
      <w:r w:rsidRPr="00D95A12">
        <w:rPr>
          <w:b/>
          <w:bCs/>
        </w:rPr>
        <w:t>Have potential compliance risks been identified and documented for this year?</w:t>
      </w:r>
      <w:r w:rsidRPr="00D95A12">
        <w:rPr>
          <w:b/>
          <w:bCs/>
        </w:rPr>
        <w:br/>
      </w:r>
      <w:r w:rsidRPr="00D95A12">
        <w:t>☐ Yes</w:t>
      </w:r>
      <w:r w:rsidRPr="00D95A12">
        <w:br/>
        <w:t>☐ No</w:t>
      </w:r>
      <w:r w:rsidRPr="00D95A12">
        <w:br/>
        <w:t>☐ In Progress</w:t>
      </w:r>
    </w:p>
    <w:p w14:paraId="32C62F42" w14:textId="77777777" w:rsidR="00D95A12" w:rsidRPr="00D95A12" w:rsidRDefault="00D95A12" w:rsidP="00D95A12">
      <w:pPr>
        <w:numPr>
          <w:ilvl w:val="0"/>
          <w:numId w:val="44"/>
        </w:numPr>
        <w:rPr>
          <w:b/>
          <w:bCs/>
        </w:rPr>
      </w:pPr>
      <w:r w:rsidRPr="00D95A12">
        <w:rPr>
          <w:b/>
          <w:bCs/>
        </w:rPr>
        <w:t>How confident are you in the organization’s ability to mitigate compliance risks?</w:t>
      </w:r>
      <w:r w:rsidRPr="00D95A12">
        <w:rPr>
          <w:b/>
          <w:bCs/>
        </w:rPr>
        <w:br/>
      </w:r>
      <w:r w:rsidRPr="00D95A12">
        <w:t>☐ Not Confident</w:t>
      </w:r>
      <w:r w:rsidRPr="00D95A12">
        <w:br/>
        <w:t>☐ Slightly Confident</w:t>
      </w:r>
      <w:r w:rsidRPr="00D95A12">
        <w:br/>
        <w:t>☐ Neutral</w:t>
      </w:r>
      <w:r w:rsidRPr="00D95A12">
        <w:br/>
        <w:t>☐ Confident</w:t>
      </w:r>
      <w:r w:rsidRPr="00D95A12">
        <w:br/>
        <w:t>☐ Very Confident</w:t>
      </w:r>
    </w:p>
    <w:p w14:paraId="780FCF3D" w14:textId="024D5F6F" w:rsidR="00D95A12" w:rsidRPr="00D95A12" w:rsidRDefault="00D95A12" w:rsidP="00D95A12">
      <w:pPr>
        <w:numPr>
          <w:ilvl w:val="0"/>
          <w:numId w:val="44"/>
        </w:numPr>
        <w:rPr>
          <w:b/>
          <w:bCs/>
        </w:rPr>
      </w:pPr>
      <w:r w:rsidRPr="00D95A12">
        <w:rPr>
          <w:b/>
          <w:bCs/>
        </w:rPr>
        <w:t>Are there specific regulatory areas where the organization is most at risk of non-compliance?</w:t>
      </w:r>
      <w:r w:rsidRPr="00D95A12">
        <w:rPr>
          <w:b/>
          <w:bCs/>
        </w:rPr>
        <w:br/>
      </w:r>
      <w:r w:rsidRPr="00D95A12">
        <w:lastRenderedPageBreak/>
        <w:t>☐ Yes</w:t>
      </w:r>
      <w:r w:rsidRPr="00D95A12">
        <w:br/>
        <w:t>☐ No</w:t>
      </w:r>
      <w:r w:rsidRPr="00D95A12">
        <w:rPr>
          <w:b/>
          <w:bCs/>
        </w:rPr>
        <w:br/>
        <w:t>If yes, please specify:</w:t>
      </w:r>
      <w:r w:rsidRPr="00D95A12">
        <w:rPr>
          <w:b/>
          <w:bCs/>
        </w:rPr>
        <w:br/>
      </w:r>
    </w:p>
    <w:p w14:paraId="118E5651" w14:textId="77777777" w:rsidR="00D95A12" w:rsidRPr="00D95A12" w:rsidRDefault="00D95A12" w:rsidP="00D95A12">
      <w:pPr>
        <w:ind w:left="360"/>
        <w:rPr>
          <w:b/>
          <w:bCs/>
        </w:rPr>
      </w:pPr>
      <w:r w:rsidRPr="00D95A12">
        <w:rPr>
          <w:b/>
          <w:bCs/>
        </w:rPr>
        <w:pict w14:anchorId="3834A099">
          <v:rect id="_x0000_i1143" style="width:0;height:1.5pt" o:hralign="center" o:hrstd="t" o:hr="t" fillcolor="#a0a0a0" stroked="f"/>
        </w:pict>
      </w:r>
    </w:p>
    <w:p w14:paraId="1C921E58" w14:textId="77777777" w:rsidR="00D95A12" w:rsidRPr="00D95A12" w:rsidRDefault="00D95A12" w:rsidP="00D95A12">
      <w:pPr>
        <w:ind w:left="360"/>
        <w:rPr>
          <w:b/>
          <w:bCs/>
        </w:rPr>
      </w:pPr>
      <w:r w:rsidRPr="00D95A12">
        <w:rPr>
          <w:b/>
          <w:bCs/>
        </w:rPr>
        <w:t>Training and Awareness</w:t>
      </w:r>
    </w:p>
    <w:p w14:paraId="2CA2E34C" w14:textId="77777777" w:rsidR="00D95A12" w:rsidRPr="00D95A12" w:rsidRDefault="00D95A12" w:rsidP="00D95A12">
      <w:pPr>
        <w:numPr>
          <w:ilvl w:val="0"/>
          <w:numId w:val="45"/>
        </w:numPr>
        <w:rPr>
          <w:b/>
          <w:bCs/>
        </w:rPr>
      </w:pPr>
      <w:r w:rsidRPr="00D95A12">
        <w:rPr>
          <w:b/>
          <w:bCs/>
        </w:rPr>
        <w:t>Have employees received training on new regulatory requirements for this year?</w:t>
      </w:r>
      <w:r w:rsidRPr="00D95A12">
        <w:rPr>
          <w:b/>
          <w:bCs/>
        </w:rPr>
        <w:br/>
      </w:r>
      <w:r w:rsidRPr="00D95A12">
        <w:t>☐ Yes</w:t>
      </w:r>
      <w:r w:rsidRPr="00D95A12">
        <w:br/>
        <w:t>☐ No</w:t>
      </w:r>
      <w:r w:rsidRPr="00D95A12">
        <w:br/>
        <w:t>☐ Training Scheduled</w:t>
      </w:r>
    </w:p>
    <w:p w14:paraId="7FF69F77" w14:textId="77777777" w:rsidR="00D95A12" w:rsidRPr="00D95A12" w:rsidRDefault="00D95A12" w:rsidP="00D95A12">
      <w:pPr>
        <w:numPr>
          <w:ilvl w:val="0"/>
          <w:numId w:val="45"/>
        </w:numPr>
        <w:rPr>
          <w:b/>
          <w:bCs/>
        </w:rPr>
      </w:pPr>
      <w:r w:rsidRPr="00D95A12">
        <w:rPr>
          <w:b/>
          <w:bCs/>
        </w:rPr>
        <w:t>How effective are the organization’s compliance training programs?</w:t>
      </w:r>
      <w:r w:rsidRPr="00D95A12">
        <w:rPr>
          <w:b/>
          <w:bCs/>
        </w:rPr>
        <w:br/>
      </w:r>
      <w:r w:rsidRPr="00D95A12">
        <w:t>☐ Very Ineffective</w:t>
      </w:r>
      <w:r w:rsidRPr="00D95A12">
        <w:br/>
        <w:t>☐ Ineffective</w:t>
      </w:r>
      <w:r w:rsidRPr="00D95A12">
        <w:br/>
        <w:t>☐ Neutral</w:t>
      </w:r>
      <w:r w:rsidRPr="00D95A12">
        <w:br/>
        <w:t>☐ Effective</w:t>
      </w:r>
      <w:r w:rsidRPr="00D95A12">
        <w:br/>
        <w:t>☐ Very Effective</w:t>
      </w:r>
    </w:p>
    <w:p w14:paraId="335095A9" w14:textId="39BF7DE4" w:rsidR="00D95A12" w:rsidRPr="00D95A12" w:rsidRDefault="00D95A12" w:rsidP="00D95A12">
      <w:pPr>
        <w:numPr>
          <w:ilvl w:val="0"/>
          <w:numId w:val="45"/>
        </w:numPr>
        <w:rPr>
          <w:b/>
          <w:bCs/>
        </w:rPr>
      </w:pPr>
      <w:r w:rsidRPr="00D95A12">
        <w:rPr>
          <w:b/>
          <w:bCs/>
        </w:rPr>
        <w:t>Are additional training resources needed to improve regulatory compliance awareness?</w:t>
      </w:r>
      <w:r w:rsidRPr="00D95A12">
        <w:rPr>
          <w:b/>
          <w:bCs/>
        </w:rPr>
        <w:br/>
      </w:r>
      <w:r w:rsidRPr="00D95A12">
        <w:t>☐ Yes</w:t>
      </w:r>
      <w:r w:rsidRPr="00D95A12">
        <w:br/>
        <w:t>☐ No</w:t>
      </w:r>
      <w:r w:rsidRPr="00D95A12">
        <w:rPr>
          <w:b/>
          <w:bCs/>
        </w:rPr>
        <w:br/>
        <w:t>If yes, please describe:</w:t>
      </w:r>
      <w:r w:rsidRPr="00D95A12">
        <w:rPr>
          <w:b/>
          <w:bCs/>
        </w:rPr>
        <w:br/>
      </w:r>
    </w:p>
    <w:p w14:paraId="358A50EF" w14:textId="77777777" w:rsidR="00D95A12" w:rsidRPr="00D95A12" w:rsidRDefault="00D95A12" w:rsidP="00D95A12">
      <w:pPr>
        <w:ind w:left="360"/>
        <w:rPr>
          <w:b/>
          <w:bCs/>
        </w:rPr>
      </w:pPr>
      <w:r w:rsidRPr="00D95A12">
        <w:rPr>
          <w:b/>
          <w:bCs/>
        </w:rPr>
        <w:pict w14:anchorId="5601D1FE">
          <v:rect id="_x0000_i1144" style="width:0;height:1.5pt" o:hralign="center" o:hrstd="t" o:hr="t" fillcolor="#a0a0a0" stroked="f"/>
        </w:pict>
      </w:r>
    </w:p>
    <w:p w14:paraId="164FA0D1" w14:textId="77777777" w:rsidR="00D95A12" w:rsidRPr="00D95A12" w:rsidRDefault="00D95A12" w:rsidP="00D95A12">
      <w:pPr>
        <w:ind w:left="360"/>
        <w:rPr>
          <w:b/>
          <w:bCs/>
        </w:rPr>
      </w:pPr>
      <w:r w:rsidRPr="00D95A12">
        <w:rPr>
          <w:b/>
          <w:bCs/>
        </w:rPr>
        <w:t>Future Planning</w:t>
      </w:r>
    </w:p>
    <w:p w14:paraId="07D92A0D" w14:textId="5EBDFDD3" w:rsidR="00D95A12" w:rsidRPr="00D95A12" w:rsidRDefault="00D95A12" w:rsidP="00D95A12">
      <w:pPr>
        <w:numPr>
          <w:ilvl w:val="0"/>
          <w:numId w:val="46"/>
        </w:numPr>
        <w:rPr>
          <w:b/>
          <w:bCs/>
        </w:rPr>
      </w:pPr>
      <w:r w:rsidRPr="00D95A12">
        <w:rPr>
          <w:b/>
          <w:bCs/>
        </w:rPr>
        <w:t>What compliance priorities should the organization focus on this year?</w:t>
      </w:r>
      <w:r w:rsidRPr="00D95A12">
        <w:rPr>
          <w:b/>
          <w:bCs/>
        </w:rPr>
        <w:br/>
      </w:r>
    </w:p>
    <w:p w14:paraId="312EEA13" w14:textId="110743BA" w:rsidR="00D95A12" w:rsidRPr="00D95A12" w:rsidRDefault="00D95A12" w:rsidP="00D95A12">
      <w:pPr>
        <w:numPr>
          <w:ilvl w:val="0"/>
          <w:numId w:val="46"/>
        </w:numPr>
        <w:rPr>
          <w:b/>
          <w:bCs/>
        </w:rPr>
      </w:pPr>
      <w:r w:rsidRPr="00D95A12">
        <w:rPr>
          <w:b/>
          <w:bCs/>
        </w:rPr>
        <w:t>Are there any gaps in compliance resources or tools that need to be addressed?</w:t>
      </w:r>
      <w:r w:rsidRPr="00D95A12">
        <w:rPr>
          <w:b/>
          <w:bCs/>
        </w:rPr>
        <w:br/>
        <w:t>☐ Yes</w:t>
      </w:r>
      <w:r w:rsidRPr="00D95A12">
        <w:rPr>
          <w:b/>
          <w:bCs/>
        </w:rPr>
        <w:br/>
        <w:t>☐ No</w:t>
      </w:r>
      <w:r w:rsidRPr="00D95A12">
        <w:rPr>
          <w:b/>
          <w:bCs/>
        </w:rPr>
        <w:br/>
        <w:t>If yes, please specify:</w:t>
      </w:r>
      <w:r w:rsidRPr="00D95A12">
        <w:rPr>
          <w:b/>
          <w:bCs/>
        </w:rPr>
        <w:br/>
      </w:r>
    </w:p>
    <w:p w14:paraId="6FD69AF7" w14:textId="27CD7B7D" w:rsidR="00D95A12" w:rsidRPr="00D95A12" w:rsidRDefault="00D95A12" w:rsidP="00D95A12">
      <w:pPr>
        <w:numPr>
          <w:ilvl w:val="0"/>
          <w:numId w:val="46"/>
        </w:numPr>
        <w:rPr>
          <w:b/>
          <w:bCs/>
        </w:rPr>
      </w:pPr>
      <w:r w:rsidRPr="00D95A12">
        <w:rPr>
          <w:b/>
          <w:bCs/>
        </w:rPr>
        <w:lastRenderedPageBreak/>
        <w:t>What additional steps can the organization take to strengthen its compliance framework?</w:t>
      </w:r>
      <w:r w:rsidRPr="00D95A12">
        <w:rPr>
          <w:b/>
          <w:bCs/>
        </w:rPr>
        <w:br/>
      </w:r>
    </w:p>
    <w:p w14:paraId="1703DB30" w14:textId="77777777" w:rsidR="00D95A12" w:rsidRPr="00D95A12" w:rsidRDefault="00D95A12" w:rsidP="00D95A12">
      <w:pPr>
        <w:ind w:left="360"/>
        <w:rPr>
          <w:b/>
          <w:bCs/>
        </w:rPr>
      </w:pPr>
      <w:r w:rsidRPr="00D95A12">
        <w:rPr>
          <w:b/>
          <w:bCs/>
        </w:rPr>
        <w:pict w14:anchorId="1EE1D0E5">
          <v:rect id="_x0000_i1145" style="width:0;height:1.5pt" o:hralign="center" o:hrstd="t" o:hr="t" fillcolor="#a0a0a0" stroked="f"/>
        </w:pict>
      </w:r>
    </w:p>
    <w:p w14:paraId="6690591D" w14:textId="77777777" w:rsidR="00D95A12" w:rsidRDefault="00D95A12" w:rsidP="00D95A12">
      <w:pPr>
        <w:ind w:left="360"/>
        <w:rPr>
          <w:b/>
          <w:bCs/>
        </w:rPr>
      </w:pPr>
    </w:p>
    <w:p w14:paraId="09FC71D2" w14:textId="76F9C1E5" w:rsidR="00D95A12" w:rsidRPr="00D95A12" w:rsidRDefault="00D95A12" w:rsidP="00D95A12">
      <w:pPr>
        <w:ind w:left="360"/>
        <w:rPr>
          <w:b/>
          <w:bCs/>
        </w:rPr>
      </w:pPr>
      <w:r w:rsidRPr="00D95A12">
        <w:rPr>
          <w:b/>
          <w:bCs/>
        </w:rPr>
        <w:t>Instructions for Completion:</w:t>
      </w:r>
    </w:p>
    <w:p w14:paraId="34A72D4D" w14:textId="77777777" w:rsidR="00D95A12" w:rsidRPr="00D95A12" w:rsidRDefault="00D95A12" w:rsidP="00D95A12">
      <w:pPr>
        <w:numPr>
          <w:ilvl w:val="0"/>
          <w:numId w:val="47"/>
        </w:numPr>
      </w:pPr>
      <w:r w:rsidRPr="00D95A12">
        <w:t>This survey is intended for compliance officers, department heads, and other stakeholders responsible for regulatory compliance.</w:t>
      </w:r>
    </w:p>
    <w:p w14:paraId="0C81BCAA" w14:textId="77777777" w:rsidR="00D95A12" w:rsidRPr="00D95A12" w:rsidRDefault="00D95A12" w:rsidP="00D95A12">
      <w:pPr>
        <w:numPr>
          <w:ilvl w:val="0"/>
          <w:numId w:val="47"/>
        </w:numPr>
      </w:pPr>
      <w:r w:rsidRPr="00D95A12">
        <w:t>Please provide detailed feedback to help improve the organization’s compliance processes and reduce risks.</w:t>
      </w:r>
    </w:p>
    <w:p w14:paraId="682F897E" w14:textId="77777777" w:rsidR="00D95A12" w:rsidRPr="00D95A12" w:rsidRDefault="00D95A12" w:rsidP="00D95A12">
      <w:pPr>
        <w:numPr>
          <w:ilvl w:val="0"/>
          <w:numId w:val="47"/>
        </w:numPr>
      </w:pPr>
      <w:r w:rsidRPr="00D95A12">
        <w:t>Responses will guide action plans for addressing compliance gaps and ensuring regulatory readiness.</w:t>
      </w:r>
    </w:p>
    <w:p w14:paraId="073A094C" w14:textId="7EEED5DC" w:rsidR="00F24AB9" w:rsidRDefault="00F24AB9" w:rsidP="00F24AB9">
      <w:r>
        <w:t xml:space="preserve">Disclaimer: </w:t>
      </w:r>
    </w:p>
    <w:p w14:paraId="588369F2" w14:textId="77777777" w:rsidR="00F24AB9" w:rsidRDefault="00F24AB9" w:rsidP="00F24AB9">
      <w:r w:rsidRPr="00417700">
        <w:t>Any articles, templates, or information provided by Dimensional Risk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2E0DBEFB" w14:textId="2801AA46" w:rsidR="00F1617D" w:rsidRPr="00F1617D" w:rsidRDefault="00F1617D" w:rsidP="00F1617D">
      <w:pPr>
        <w:rPr>
          <w:b/>
          <w:bCs/>
        </w:rPr>
      </w:pPr>
    </w:p>
    <w:p w14:paraId="11B7037C" w14:textId="350D6897" w:rsidR="00F1617D" w:rsidRDefault="00F1617D" w:rsidP="00F1617D">
      <w:r>
        <w:rPr>
          <w:noProof/>
        </w:rPr>
        <w:drawing>
          <wp:inline distT="0" distB="0" distL="0" distR="0" wp14:anchorId="5E7239B4" wp14:editId="616D740C">
            <wp:extent cx="5076305" cy="2855421"/>
            <wp:effectExtent l="0" t="0" r="0" b="2540"/>
            <wp:docPr id="1213058622" name="Picture 7">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058622" name="Picture 7">
                      <a:hlinkClick r:id="rId7"/>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88396" cy="2862222"/>
                    </a:xfrm>
                    <a:prstGeom prst="rect">
                      <a:avLst/>
                    </a:prstGeom>
                    <a:noFill/>
                    <a:ln>
                      <a:noFill/>
                    </a:ln>
                  </pic:spPr>
                </pic:pic>
              </a:graphicData>
            </a:graphic>
          </wp:inline>
        </w:drawing>
      </w:r>
    </w:p>
    <w:sectPr w:rsidR="00F1617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D00C9C" w14:textId="77777777" w:rsidR="00D143AA" w:rsidRDefault="00D143AA" w:rsidP="00857A0F">
      <w:pPr>
        <w:spacing w:after="0" w:line="240" w:lineRule="auto"/>
      </w:pPr>
      <w:r>
        <w:separator/>
      </w:r>
    </w:p>
  </w:endnote>
  <w:endnote w:type="continuationSeparator" w:id="0">
    <w:p w14:paraId="59A36743" w14:textId="77777777" w:rsidR="00D143AA" w:rsidRDefault="00D143AA" w:rsidP="00857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B1B4B7" w14:textId="77777777" w:rsidR="00D143AA" w:rsidRDefault="00D143AA" w:rsidP="00857A0F">
      <w:pPr>
        <w:spacing w:after="0" w:line="240" w:lineRule="auto"/>
      </w:pPr>
      <w:r>
        <w:separator/>
      </w:r>
    </w:p>
  </w:footnote>
  <w:footnote w:type="continuationSeparator" w:id="0">
    <w:p w14:paraId="7410FC71" w14:textId="77777777" w:rsidR="00D143AA" w:rsidRDefault="00D143AA" w:rsidP="00857A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2308"/>
    <w:multiLevelType w:val="multilevel"/>
    <w:tmpl w:val="32460D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C60BA0"/>
    <w:multiLevelType w:val="multilevel"/>
    <w:tmpl w:val="492A4BC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913B1E"/>
    <w:multiLevelType w:val="multilevel"/>
    <w:tmpl w:val="74B60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B20BB4"/>
    <w:multiLevelType w:val="multilevel"/>
    <w:tmpl w:val="51465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201BE0"/>
    <w:multiLevelType w:val="multilevel"/>
    <w:tmpl w:val="3FCE1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CA5B22"/>
    <w:multiLevelType w:val="multilevel"/>
    <w:tmpl w:val="054A20B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44424E"/>
    <w:multiLevelType w:val="multilevel"/>
    <w:tmpl w:val="BC22FEC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E50E1C"/>
    <w:multiLevelType w:val="multilevel"/>
    <w:tmpl w:val="DCA080B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637045"/>
    <w:multiLevelType w:val="multilevel"/>
    <w:tmpl w:val="B0D8D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B95F30"/>
    <w:multiLevelType w:val="multilevel"/>
    <w:tmpl w:val="FDF06FC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823B3A"/>
    <w:multiLevelType w:val="multilevel"/>
    <w:tmpl w:val="DF541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DF0CF3"/>
    <w:multiLevelType w:val="multilevel"/>
    <w:tmpl w:val="DD5246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0A5CA1"/>
    <w:multiLevelType w:val="multilevel"/>
    <w:tmpl w:val="AF70E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6074AB"/>
    <w:multiLevelType w:val="multilevel"/>
    <w:tmpl w:val="336293C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9AF46BF"/>
    <w:multiLevelType w:val="multilevel"/>
    <w:tmpl w:val="861E968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1DC7D6A"/>
    <w:multiLevelType w:val="multilevel"/>
    <w:tmpl w:val="382410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FB52DE"/>
    <w:multiLevelType w:val="multilevel"/>
    <w:tmpl w:val="CFEC106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4A610A3"/>
    <w:multiLevelType w:val="multilevel"/>
    <w:tmpl w:val="C3841A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56B7A9B"/>
    <w:multiLevelType w:val="multilevel"/>
    <w:tmpl w:val="9B0C8C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93B477B"/>
    <w:multiLevelType w:val="multilevel"/>
    <w:tmpl w:val="0494F94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A8C3F25"/>
    <w:multiLevelType w:val="multilevel"/>
    <w:tmpl w:val="5B4493D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19A7344"/>
    <w:multiLevelType w:val="multilevel"/>
    <w:tmpl w:val="B222502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65205BC"/>
    <w:multiLevelType w:val="multilevel"/>
    <w:tmpl w:val="4F00277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BB63E99"/>
    <w:multiLevelType w:val="multilevel"/>
    <w:tmpl w:val="4912B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C691632"/>
    <w:multiLevelType w:val="multilevel"/>
    <w:tmpl w:val="8102B3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0D36A78"/>
    <w:multiLevelType w:val="multilevel"/>
    <w:tmpl w:val="B5481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9F0966"/>
    <w:multiLevelType w:val="multilevel"/>
    <w:tmpl w:val="71DC80E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3A23E9F"/>
    <w:multiLevelType w:val="multilevel"/>
    <w:tmpl w:val="53848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BA3598"/>
    <w:multiLevelType w:val="multilevel"/>
    <w:tmpl w:val="9D64ACB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6BD51CC"/>
    <w:multiLevelType w:val="multilevel"/>
    <w:tmpl w:val="AE8CE63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8C016F9"/>
    <w:multiLevelType w:val="multilevel"/>
    <w:tmpl w:val="1FE4EC3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DB23679"/>
    <w:multiLevelType w:val="multilevel"/>
    <w:tmpl w:val="FF027C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F410638"/>
    <w:multiLevelType w:val="multilevel"/>
    <w:tmpl w:val="8C9A7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0085A97"/>
    <w:multiLevelType w:val="multilevel"/>
    <w:tmpl w:val="30D4BFB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1734DAA"/>
    <w:multiLevelType w:val="multilevel"/>
    <w:tmpl w:val="4C7A4E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1802CEB"/>
    <w:multiLevelType w:val="multilevel"/>
    <w:tmpl w:val="FC1EB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23B4CE9"/>
    <w:multiLevelType w:val="multilevel"/>
    <w:tmpl w:val="9BFA5E1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6C263C0"/>
    <w:multiLevelType w:val="multilevel"/>
    <w:tmpl w:val="093EF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ACD14C1"/>
    <w:multiLevelType w:val="multilevel"/>
    <w:tmpl w:val="C76E4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D285AB8"/>
    <w:multiLevelType w:val="multilevel"/>
    <w:tmpl w:val="30687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0651EDF"/>
    <w:multiLevelType w:val="multilevel"/>
    <w:tmpl w:val="F802EB9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44A0348"/>
    <w:multiLevelType w:val="multilevel"/>
    <w:tmpl w:val="0588846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4BD56DB"/>
    <w:multiLevelType w:val="multilevel"/>
    <w:tmpl w:val="A20E8C4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A1B2531"/>
    <w:multiLevelType w:val="multilevel"/>
    <w:tmpl w:val="E38051D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B0962FA"/>
    <w:multiLevelType w:val="multilevel"/>
    <w:tmpl w:val="C4466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E64081D"/>
    <w:multiLevelType w:val="multilevel"/>
    <w:tmpl w:val="E516FB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FCA3E49"/>
    <w:multiLevelType w:val="multilevel"/>
    <w:tmpl w:val="7FF2DAC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74364905">
    <w:abstractNumId w:val="32"/>
  </w:num>
  <w:num w:numId="2" w16cid:durableId="1649244893">
    <w:abstractNumId w:val="15"/>
  </w:num>
  <w:num w:numId="3" w16cid:durableId="410851940">
    <w:abstractNumId w:val="16"/>
  </w:num>
  <w:num w:numId="4" w16cid:durableId="1516073916">
    <w:abstractNumId w:val="9"/>
  </w:num>
  <w:num w:numId="5" w16cid:durableId="71506817">
    <w:abstractNumId w:val="28"/>
  </w:num>
  <w:num w:numId="6" w16cid:durableId="336419040">
    <w:abstractNumId w:val="8"/>
  </w:num>
  <w:num w:numId="7" w16cid:durableId="1325360062">
    <w:abstractNumId w:val="34"/>
  </w:num>
  <w:num w:numId="8" w16cid:durableId="1903056502">
    <w:abstractNumId w:val="19"/>
  </w:num>
  <w:num w:numId="9" w16cid:durableId="1107240692">
    <w:abstractNumId w:val="20"/>
  </w:num>
  <w:num w:numId="10" w16cid:durableId="1335843420">
    <w:abstractNumId w:val="14"/>
  </w:num>
  <w:num w:numId="11" w16cid:durableId="498690286">
    <w:abstractNumId w:val="25"/>
  </w:num>
  <w:num w:numId="12" w16cid:durableId="733353257">
    <w:abstractNumId w:val="23"/>
  </w:num>
  <w:num w:numId="13" w16cid:durableId="74717092">
    <w:abstractNumId w:val="0"/>
  </w:num>
  <w:num w:numId="14" w16cid:durableId="756560911">
    <w:abstractNumId w:val="13"/>
  </w:num>
  <w:num w:numId="15" w16cid:durableId="1468282705">
    <w:abstractNumId w:val="30"/>
  </w:num>
  <w:num w:numId="16" w16cid:durableId="1258446046">
    <w:abstractNumId w:val="29"/>
  </w:num>
  <w:num w:numId="17" w16cid:durableId="1300497986">
    <w:abstractNumId w:val="3"/>
  </w:num>
  <w:num w:numId="18" w16cid:durableId="1476991255">
    <w:abstractNumId w:val="38"/>
  </w:num>
  <w:num w:numId="19" w16cid:durableId="1948465004">
    <w:abstractNumId w:val="17"/>
  </w:num>
  <w:num w:numId="20" w16cid:durableId="130834104">
    <w:abstractNumId w:val="41"/>
  </w:num>
  <w:num w:numId="21" w16cid:durableId="1102064626">
    <w:abstractNumId w:val="40"/>
  </w:num>
  <w:num w:numId="22" w16cid:durableId="1978994485">
    <w:abstractNumId w:val="5"/>
  </w:num>
  <w:num w:numId="23" w16cid:durableId="448084164">
    <w:abstractNumId w:val="12"/>
  </w:num>
  <w:num w:numId="24" w16cid:durableId="1796212104">
    <w:abstractNumId w:val="39"/>
  </w:num>
  <w:num w:numId="25" w16cid:durableId="1689987959">
    <w:abstractNumId w:val="31"/>
  </w:num>
  <w:num w:numId="26" w16cid:durableId="2021619086">
    <w:abstractNumId w:val="18"/>
  </w:num>
  <w:num w:numId="27" w16cid:durableId="1448962718">
    <w:abstractNumId w:val="6"/>
  </w:num>
  <w:num w:numId="28" w16cid:durableId="1184635221">
    <w:abstractNumId w:val="42"/>
  </w:num>
  <w:num w:numId="29" w16cid:durableId="243956082">
    <w:abstractNumId w:val="4"/>
  </w:num>
  <w:num w:numId="30" w16cid:durableId="551308093">
    <w:abstractNumId w:val="10"/>
  </w:num>
  <w:num w:numId="31" w16cid:durableId="1429738695">
    <w:abstractNumId w:val="11"/>
  </w:num>
  <w:num w:numId="32" w16cid:durableId="943534523">
    <w:abstractNumId w:val="26"/>
  </w:num>
  <w:num w:numId="33" w16cid:durableId="676730744">
    <w:abstractNumId w:val="1"/>
  </w:num>
  <w:num w:numId="34" w16cid:durableId="350688599">
    <w:abstractNumId w:val="43"/>
  </w:num>
  <w:num w:numId="35" w16cid:durableId="1196307138">
    <w:abstractNumId w:val="35"/>
  </w:num>
  <w:num w:numId="36" w16cid:durableId="1466850176">
    <w:abstractNumId w:val="37"/>
  </w:num>
  <w:num w:numId="37" w16cid:durableId="1829712966">
    <w:abstractNumId w:val="45"/>
  </w:num>
  <w:num w:numId="38" w16cid:durableId="1039471168">
    <w:abstractNumId w:val="7"/>
  </w:num>
  <w:num w:numId="39" w16cid:durableId="2112234349">
    <w:abstractNumId w:val="22"/>
  </w:num>
  <w:num w:numId="40" w16cid:durableId="342434587">
    <w:abstractNumId w:val="21"/>
  </w:num>
  <w:num w:numId="41" w16cid:durableId="683871020">
    <w:abstractNumId w:val="44"/>
  </w:num>
  <w:num w:numId="42" w16cid:durableId="1055810745">
    <w:abstractNumId w:val="2"/>
  </w:num>
  <w:num w:numId="43" w16cid:durableId="391782217">
    <w:abstractNumId w:val="24"/>
  </w:num>
  <w:num w:numId="44" w16cid:durableId="1928609762">
    <w:abstractNumId w:val="36"/>
  </w:num>
  <w:num w:numId="45" w16cid:durableId="31661360">
    <w:abstractNumId w:val="46"/>
  </w:num>
  <w:num w:numId="46" w16cid:durableId="1127088870">
    <w:abstractNumId w:val="33"/>
  </w:num>
  <w:num w:numId="47" w16cid:durableId="111228718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17D"/>
    <w:rsid w:val="002B457F"/>
    <w:rsid w:val="002C728E"/>
    <w:rsid w:val="003C5DF9"/>
    <w:rsid w:val="006169A0"/>
    <w:rsid w:val="006943CF"/>
    <w:rsid w:val="007A600D"/>
    <w:rsid w:val="00857A0F"/>
    <w:rsid w:val="008F59B0"/>
    <w:rsid w:val="00AB2E50"/>
    <w:rsid w:val="00AD7774"/>
    <w:rsid w:val="00C668F9"/>
    <w:rsid w:val="00CF266C"/>
    <w:rsid w:val="00D143AA"/>
    <w:rsid w:val="00D95A12"/>
    <w:rsid w:val="00EA346F"/>
    <w:rsid w:val="00F1617D"/>
    <w:rsid w:val="00F24AB9"/>
    <w:rsid w:val="00F52F05"/>
    <w:rsid w:val="00F70575"/>
    <w:rsid w:val="00FE1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C1429F"/>
  <w15:chartTrackingRefBased/>
  <w15:docId w15:val="{081D4466-4039-4FEA-8C7D-6964C37B2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61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61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61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61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61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61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61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61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61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61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61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61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61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61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61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61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61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617D"/>
    <w:rPr>
      <w:rFonts w:eastAsiaTheme="majorEastAsia" w:cstheme="majorBidi"/>
      <w:color w:val="272727" w:themeColor="text1" w:themeTint="D8"/>
    </w:rPr>
  </w:style>
  <w:style w:type="paragraph" w:styleId="Title">
    <w:name w:val="Title"/>
    <w:basedOn w:val="Normal"/>
    <w:next w:val="Normal"/>
    <w:link w:val="TitleChar"/>
    <w:uiPriority w:val="10"/>
    <w:qFormat/>
    <w:rsid w:val="00F161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61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61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61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617D"/>
    <w:pPr>
      <w:spacing w:before="160"/>
      <w:jc w:val="center"/>
    </w:pPr>
    <w:rPr>
      <w:i/>
      <w:iCs/>
      <w:color w:val="404040" w:themeColor="text1" w:themeTint="BF"/>
    </w:rPr>
  </w:style>
  <w:style w:type="character" w:customStyle="1" w:styleId="QuoteChar">
    <w:name w:val="Quote Char"/>
    <w:basedOn w:val="DefaultParagraphFont"/>
    <w:link w:val="Quote"/>
    <w:uiPriority w:val="29"/>
    <w:rsid w:val="00F1617D"/>
    <w:rPr>
      <w:i/>
      <w:iCs/>
      <w:color w:val="404040" w:themeColor="text1" w:themeTint="BF"/>
    </w:rPr>
  </w:style>
  <w:style w:type="paragraph" w:styleId="ListParagraph">
    <w:name w:val="List Paragraph"/>
    <w:basedOn w:val="Normal"/>
    <w:uiPriority w:val="34"/>
    <w:qFormat/>
    <w:rsid w:val="00F1617D"/>
    <w:pPr>
      <w:ind w:left="720"/>
      <w:contextualSpacing/>
    </w:pPr>
  </w:style>
  <w:style w:type="character" w:styleId="IntenseEmphasis">
    <w:name w:val="Intense Emphasis"/>
    <w:basedOn w:val="DefaultParagraphFont"/>
    <w:uiPriority w:val="21"/>
    <w:qFormat/>
    <w:rsid w:val="00F1617D"/>
    <w:rPr>
      <w:i/>
      <w:iCs/>
      <w:color w:val="0F4761" w:themeColor="accent1" w:themeShade="BF"/>
    </w:rPr>
  </w:style>
  <w:style w:type="paragraph" w:styleId="IntenseQuote">
    <w:name w:val="Intense Quote"/>
    <w:basedOn w:val="Normal"/>
    <w:next w:val="Normal"/>
    <w:link w:val="IntenseQuoteChar"/>
    <w:uiPriority w:val="30"/>
    <w:qFormat/>
    <w:rsid w:val="00F161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617D"/>
    <w:rPr>
      <w:i/>
      <w:iCs/>
      <w:color w:val="0F4761" w:themeColor="accent1" w:themeShade="BF"/>
    </w:rPr>
  </w:style>
  <w:style w:type="character" w:styleId="IntenseReference">
    <w:name w:val="Intense Reference"/>
    <w:basedOn w:val="DefaultParagraphFont"/>
    <w:uiPriority w:val="32"/>
    <w:qFormat/>
    <w:rsid w:val="00F1617D"/>
    <w:rPr>
      <w:b/>
      <w:bCs/>
      <w:smallCaps/>
      <w:color w:val="0F4761" w:themeColor="accent1" w:themeShade="BF"/>
      <w:spacing w:val="5"/>
    </w:rPr>
  </w:style>
  <w:style w:type="paragraph" w:styleId="Header">
    <w:name w:val="header"/>
    <w:basedOn w:val="Normal"/>
    <w:link w:val="HeaderChar"/>
    <w:uiPriority w:val="99"/>
    <w:unhideWhenUsed/>
    <w:rsid w:val="00857A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7A0F"/>
  </w:style>
  <w:style w:type="paragraph" w:styleId="Footer">
    <w:name w:val="footer"/>
    <w:basedOn w:val="Normal"/>
    <w:link w:val="FooterChar"/>
    <w:uiPriority w:val="99"/>
    <w:unhideWhenUsed/>
    <w:rsid w:val="00857A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7A0F"/>
  </w:style>
  <w:style w:type="paragraph" w:styleId="NormalWeb">
    <w:name w:val="Normal (Web)"/>
    <w:basedOn w:val="Normal"/>
    <w:uiPriority w:val="99"/>
    <w:semiHidden/>
    <w:unhideWhenUsed/>
    <w:rsid w:val="00AD777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433568">
      <w:bodyDiv w:val="1"/>
      <w:marLeft w:val="0"/>
      <w:marRight w:val="0"/>
      <w:marTop w:val="0"/>
      <w:marBottom w:val="0"/>
      <w:divBdr>
        <w:top w:val="none" w:sz="0" w:space="0" w:color="auto"/>
        <w:left w:val="none" w:sz="0" w:space="0" w:color="auto"/>
        <w:bottom w:val="none" w:sz="0" w:space="0" w:color="auto"/>
        <w:right w:val="none" w:sz="0" w:space="0" w:color="auto"/>
      </w:divBdr>
    </w:div>
    <w:div w:id="115494710">
      <w:bodyDiv w:val="1"/>
      <w:marLeft w:val="0"/>
      <w:marRight w:val="0"/>
      <w:marTop w:val="0"/>
      <w:marBottom w:val="0"/>
      <w:divBdr>
        <w:top w:val="none" w:sz="0" w:space="0" w:color="auto"/>
        <w:left w:val="none" w:sz="0" w:space="0" w:color="auto"/>
        <w:bottom w:val="none" w:sz="0" w:space="0" w:color="auto"/>
        <w:right w:val="none" w:sz="0" w:space="0" w:color="auto"/>
      </w:divBdr>
    </w:div>
    <w:div w:id="121314779">
      <w:bodyDiv w:val="1"/>
      <w:marLeft w:val="0"/>
      <w:marRight w:val="0"/>
      <w:marTop w:val="0"/>
      <w:marBottom w:val="0"/>
      <w:divBdr>
        <w:top w:val="none" w:sz="0" w:space="0" w:color="auto"/>
        <w:left w:val="none" w:sz="0" w:space="0" w:color="auto"/>
        <w:bottom w:val="none" w:sz="0" w:space="0" w:color="auto"/>
        <w:right w:val="none" w:sz="0" w:space="0" w:color="auto"/>
      </w:divBdr>
    </w:div>
    <w:div w:id="133451806">
      <w:bodyDiv w:val="1"/>
      <w:marLeft w:val="0"/>
      <w:marRight w:val="0"/>
      <w:marTop w:val="0"/>
      <w:marBottom w:val="0"/>
      <w:divBdr>
        <w:top w:val="none" w:sz="0" w:space="0" w:color="auto"/>
        <w:left w:val="none" w:sz="0" w:space="0" w:color="auto"/>
        <w:bottom w:val="none" w:sz="0" w:space="0" w:color="auto"/>
        <w:right w:val="none" w:sz="0" w:space="0" w:color="auto"/>
      </w:divBdr>
    </w:div>
    <w:div w:id="172455035">
      <w:bodyDiv w:val="1"/>
      <w:marLeft w:val="0"/>
      <w:marRight w:val="0"/>
      <w:marTop w:val="0"/>
      <w:marBottom w:val="0"/>
      <w:divBdr>
        <w:top w:val="none" w:sz="0" w:space="0" w:color="auto"/>
        <w:left w:val="none" w:sz="0" w:space="0" w:color="auto"/>
        <w:bottom w:val="none" w:sz="0" w:space="0" w:color="auto"/>
        <w:right w:val="none" w:sz="0" w:space="0" w:color="auto"/>
      </w:divBdr>
    </w:div>
    <w:div w:id="217402417">
      <w:bodyDiv w:val="1"/>
      <w:marLeft w:val="0"/>
      <w:marRight w:val="0"/>
      <w:marTop w:val="0"/>
      <w:marBottom w:val="0"/>
      <w:divBdr>
        <w:top w:val="none" w:sz="0" w:space="0" w:color="auto"/>
        <w:left w:val="none" w:sz="0" w:space="0" w:color="auto"/>
        <w:bottom w:val="none" w:sz="0" w:space="0" w:color="auto"/>
        <w:right w:val="none" w:sz="0" w:space="0" w:color="auto"/>
      </w:divBdr>
    </w:div>
    <w:div w:id="257371007">
      <w:bodyDiv w:val="1"/>
      <w:marLeft w:val="0"/>
      <w:marRight w:val="0"/>
      <w:marTop w:val="0"/>
      <w:marBottom w:val="0"/>
      <w:divBdr>
        <w:top w:val="none" w:sz="0" w:space="0" w:color="auto"/>
        <w:left w:val="none" w:sz="0" w:space="0" w:color="auto"/>
        <w:bottom w:val="none" w:sz="0" w:space="0" w:color="auto"/>
        <w:right w:val="none" w:sz="0" w:space="0" w:color="auto"/>
      </w:divBdr>
    </w:div>
    <w:div w:id="297955539">
      <w:bodyDiv w:val="1"/>
      <w:marLeft w:val="0"/>
      <w:marRight w:val="0"/>
      <w:marTop w:val="0"/>
      <w:marBottom w:val="0"/>
      <w:divBdr>
        <w:top w:val="none" w:sz="0" w:space="0" w:color="auto"/>
        <w:left w:val="none" w:sz="0" w:space="0" w:color="auto"/>
        <w:bottom w:val="none" w:sz="0" w:space="0" w:color="auto"/>
        <w:right w:val="none" w:sz="0" w:space="0" w:color="auto"/>
      </w:divBdr>
    </w:div>
    <w:div w:id="384254428">
      <w:bodyDiv w:val="1"/>
      <w:marLeft w:val="0"/>
      <w:marRight w:val="0"/>
      <w:marTop w:val="0"/>
      <w:marBottom w:val="0"/>
      <w:divBdr>
        <w:top w:val="none" w:sz="0" w:space="0" w:color="auto"/>
        <w:left w:val="none" w:sz="0" w:space="0" w:color="auto"/>
        <w:bottom w:val="none" w:sz="0" w:space="0" w:color="auto"/>
        <w:right w:val="none" w:sz="0" w:space="0" w:color="auto"/>
      </w:divBdr>
      <w:divsChild>
        <w:div w:id="1672176684">
          <w:marLeft w:val="0"/>
          <w:marRight w:val="0"/>
          <w:marTop w:val="0"/>
          <w:marBottom w:val="0"/>
          <w:divBdr>
            <w:top w:val="none" w:sz="0" w:space="0" w:color="auto"/>
            <w:left w:val="none" w:sz="0" w:space="0" w:color="auto"/>
            <w:bottom w:val="none" w:sz="0" w:space="0" w:color="auto"/>
            <w:right w:val="none" w:sz="0" w:space="0" w:color="auto"/>
          </w:divBdr>
          <w:divsChild>
            <w:div w:id="1818299125">
              <w:marLeft w:val="0"/>
              <w:marRight w:val="0"/>
              <w:marTop w:val="0"/>
              <w:marBottom w:val="0"/>
              <w:divBdr>
                <w:top w:val="none" w:sz="0" w:space="0" w:color="auto"/>
                <w:left w:val="none" w:sz="0" w:space="0" w:color="auto"/>
                <w:bottom w:val="none" w:sz="0" w:space="0" w:color="auto"/>
                <w:right w:val="none" w:sz="0" w:space="0" w:color="auto"/>
              </w:divBdr>
              <w:divsChild>
                <w:div w:id="1386031063">
                  <w:marLeft w:val="0"/>
                  <w:marRight w:val="0"/>
                  <w:marTop w:val="0"/>
                  <w:marBottom w:val="0"/>
                  <w:divBdr>
                    <w:top w:val="none" w:sz="0" w:space="0" w:color="auto"/>
                    <w:left w:val="none" w:sz="0" w:space="0" w:color="auto"/>
                    <w:bottom w:val="none" w:sz="0" w:space="0" w:color="auto"/>
                    <w:right w:val="none" w:sz="0" w:space="0" w:color="auto"/>
                  </w:divBdr>
                  <w:divsChild>
                    <w:div w:id="1553421767">
                      <w:marLeft w:val="0"/>
                      <w:marRight w:val="0"/>
                      <w:marTop w:val="0"/>
                      <w:marBottom w:val="0"/>
                      <w:divBdr>
                        <w:top w:val="none" w:sz="0" w:space="0" w:color="auto"/>
                        <w:left w:val="none" w:sz="0" w:space="0" w:color="auto"/>
                        <w:bottom w:val="none" w:sz="0" w:space="0" w:color="auto"/>
                        <w:right w:val="none" w:sz="0" w:space="0" w:color="auto"/>
                      </w:divBdr>
                      <w:divsChild>
                        <w:div w:id="1525825116">
                          <w:marLeft w:val="0"/>
                          <w:marRight w:val="0"/>
                          <w:marTop w:val="0"/>
                          <w:marBottom w:val="0"/>
                          <w:divBdr>
                            <w:top w:val="none" w:sz="0" w:space="0" w:color="auto"/>
                            <w:left w:val="none" w:sz="0" w:space="0" w:color="auto"/>
                            <w:bottom w:val="none" w:sz="0" w:space="0" w:color="auto"/>
                            <w:right w:val="none" w:sz="0" w:space="0" w:color="auto"/>
                          </w:divBdr>
                          <w:divsChild>
                            <w:div w:id="170066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9617591">
      <w:bodyDiv w:val="1"/>
      <w:marLeft w:val="0"/>
      <w:marRight w:val="0"/>
      <w:marTop w:val="0"/>
      <w:marBottom w:val="0"/>
      <w:divBdr>
        <w:top w:val="none" w:sz="0" w:space="0" w:color="auto"/>
        <w:left w:val="none" w:sz="0" w:space="0" w:color="auto"/>
        <w:bottom w:val="none" w:sz="0" w:space="0" w:color="auto"/>
        <w:right w:val="none" w:sz="0" w:space="0" w:color="auto"/>
      </w:divBdr>
    </w:div>
    <w:div w:id="764963278">
      <w:bodyDiv w:val="1"/>
      <w:marLeft w:val="0"/>
      <w:marRight w:val="0"/>
      <w:marTop w:val="0"/>
      <w:marBottom w:val="0"/>
      <w:divBdr>
        <w:top w:val="none" w:sz="0" w:space="0" w:color="auto"/>
        <w:left w:val="none" w:sz="0" w:space="0" w:color="auto"/>
        <w:bottom w:val="none" w:sz="0" w:space="0" w:color="auto"/>
        <w:right w:val="none" w:sz="0" w:space="0" w:color="auto"/>
      </w:divBdr>
    </w:div>
    <w:div w:id="869344143">
      <w:bodyDiv w:val="1"/>
      <w:marLeft w:val="0"/>
      <w:marRight w:val="0"/>
      <w:marTop w:val="0"/>
      <w:marBottom w:val="0"/>
      <w:divBdr>
        <w:top w:val="none" w:sz="0" w:space="0" w:color="auto"/>
        <w:left w:val="none" w:sz="0" w:space="0" w:color="auto"/>
        <w:bottom w:val="none" w:sz="0" w:space="0" w:color="auto"/>
        <w:right w:val="none" w:sz="0" w:space="0" w:color="auto"/>
      </w:divBdr>
    </w:div>
    <w:div w:id="872494822">
      <w:bodyDiv w:val="1"/>
      <w:marLeft w:val="0"/>
      <w:marRight w:val="0"/>
      <w:marTop w:val="0"/>
      <w:marBottom w:val="0"/>
      <w:divBdr>
        <w:top w:val="none" w:sz="0" w:space="0" w:color="auto"/>
        <w:left w:val="none" w:sz="0" w:space="0" w:color="auto"/>
        <w:bottom w:val="none" w:sz="0" w:space="0" w:color="auto"/>
        <w:right w:val="none" w:sz="0" w:space="0" w:color="auto"/>
      </w:divBdr>
    </w:div>
    <w:div w:id="953639316">
      <w:bodyDiv w:val="1"/>
      <w:marLeft w:val="0"/>
      <w:marRight w:val="0"/>
      <w:marTop w:val="0"/>
      <w:marBottom w:val="0"/>
      <w:divBdr>
        <w:top w:val="none" w:sz="0" w:space="0" w:color="auto"/>
        <w:left w:val="none" w:sz="0" w:space="0" w:color="auto"/>
        <w:bottom w:val="none" w:sz="0" w:space="0" w:color="auto"/>
        <w:right w:val="none" w:sz="0" w:space="0" w:color="auto"/>
      </w:divBdr>
    </w:div>
    <w:div w:id="1166283733">
      <w:bodyDiv w:val="1"/>
      <w:marLeft w:val="0"/>
      <w:marRight w:val="0"/>
      <w:marTop w:val="0"/>
      <w:marBottom w:val="0"/>
      <w:divBdr>
        <w:top w:val="none" w:sz="0" w:space="0" w:color="auto"/>
        <w:left w:val="none" w:sz="0" w:space="0" w:color="auto"/>
        <w:bottom w:val="none" w:sz="0" w:space="0" w:color="auto"/>
        <w:right w:val="none" w:sz="0" w:space="0" w:color="auto"/>
      </w:divBdr>
    </w:div>
    <w:div w:id="1170758269">
      <w:bodyDiv w:val="1"/>
      <w:marLeft w:val="0"/>
      <w:marRight w:val="0"/>
      <w:marTop w:val="0"/>
      <w:marBottom w:val="0"/>
      <w:divBdr>
        <w:top w:val="none" w:sz="0" w:space="0" w:color="auto"/>
        <w:left w:val="none" w:sz="0" w:space="0" w:color="auto"/>
        <w:bottom w:val="none" w:sz="0" w:space="0" w:color="auto"/>
        <w:right w:val="none" w:sz="0" w:space="0" w:color="auto"/>
      </w:divBdr>
    </w:div>
    <w:div w:id="1236237921">
      <w:bodyDiv w:val="1"/>
      <w:marLeft w:val="0"/>
      <w:marRight w:val="0"/>
      <w:marTop w:val="0"/>
      <w:marBottom w:val="0"/>
      <w:divBdr>
        <w:top w:val="none" w:sz="0" w:space="0" w:color="auto"/>
        <w:left w:val="none" w:sz="0" w:space="0" w:color="auto"/>
        <w:bottom w:val="none" w:sz="0" w:space="0" w:color="auto"/>
        <w:right w:val="none" w:sz="0" w:space="0" w:color="auto"/>
      </w:divBdr>
    </w:div>
    <w:div w:id="1401901880">
      <w:bodyDiv w:val="1"/>
      <w:marLeft w:val="0"/>
      <w:marRight w:val="0"/>
      <w:marTop w:val="0"/>
      <w:marBottom w:val="0"/>
      <w:divBdr>
        <w:top w:val="none" w:sz="0" w:space="0" w:color="auto"/>
        <w:left w:val="none" w:sz="0" w:space="0" w:color="auto"/>
        <w:bottom w:val="none" w:sz="0" w:space="0" w:color="auto"/>
        <w:right w:val="none" w:sz="0" w:space="0" w:color="auto"/>
      </w:divBdr>
    </w:div>
    <w:div w:id="1424229011">
      <w:bodyDiv w:val="1"/>
      <w:marLeft w:val="0"/>
      <w:marRight w:val="0"/>
      <w:marTop w:val="0"/>
      <w:marBottom w:val="0"/>
      <w:divBdr>
        <w:top w:val="none" w:sz="0" w:space="0" w:color="auto"/>
        <w:left w:val="none" w:sz="0" w:space="0" w:color="auto"/>
        <w:bottom w:val="none" w:sz="0" w:space="0" w:color="auto"/>
        <w:right w:val="none" w:sz="0" w:space="0" w:color="auto"/>
      </w:divBdr>
    </w:div>
    <w:div w:id="1428037254">
      <w:bodyDiv w:val="1"/>
      <w:marLeft w:val="0"/>
      <w:marRight w:val="0"/>
      <w:marTop w:val="0"/>
      <w:marBottom w:val="0"/>
      <w:divBdr>
        <w:top w:val="none" w:sz="0" w:space="0" w:color="auto"/>
        <w:left w:val="none" w:sz="0" w:space="0" w:color="auto"/>
        <w:bottom w:val="none" w:sz="0" w:space="0" w:color="auto"/>
        <w:right w:val="none" w:sz="0" w:space="0" w:color="auto"/>
      </w:divBdr>
    </w:div>
    <w:div w:id="1747918282">
      <w:bodyDiv w:val="1"/>
      <w:marLeft w:val="0"/>
      <w:marRight w:val="0"/>
      <w:marTop w:val="0"/>
      <w:marBottom w:val="0"/>
      <w:divBdr>
        <w:top w:val="none" w:sz="0" w:space="0" w:color="auto"/>
        <w:left w:val="none" w:sz="0" w:space="0" w:color="auto"/>
        <w:bottom w:val="none" w:sz="0" w:space="0" w:color="auto"/>
        <w:right w:val="none" w:sz="0" w:space="0" w:color="auto"/>
      </w:divBdr>
    </w:div>
    <w:div w:id="1751076777">
      <w:bodyDiv w:val="1"/>
      <w:marLeft w:val="0"/>
      <w:marRight w:val="0"/>
      <w:marTop w:val="0"/>
      <w:marBottom w:val="0"/>
      <w:divBdr>
        <w:top w:val="none" w:sz="0" w:space="0" w:color="auto"/>
        <w:left w:val="none" w:sz="0" w:space="0" w:color="auto"/>
        <w:bottom w:val="none" w:sz="0" w:space="0" w:color="auto"/>
        <w:right w:val="none" w:sz="0" w:space="0" w:color="auto"/>
      </w:divBdr>
    </w:div>
    <w:div w:id="1811047107">
      <w:bodyDiv w:val="1"/>
      <w:marLeft w:val="0"/>
      <w:marRight w:val="0"/>
      <w:marTop w:val="0"/>
      <w:marBottom w:val="0"/>
      <w:divBdr>
        <w:top w:val="none" w:sz="0" w:space="0" w:color="auto"/>
        <w:left w:val="none" w:sz="0" w:space="0" w:color="auto"/>
        <w:bottom w:val="none" w:sz="0" w:space="0" w:color="auto"/>
        <w:right w:val="none" w:sz="0" w:space="0" w:color="auto"/>
      </w:divBdr>
    </w:div>
    <w:div w:id="1964114628">
      <w:bodyDiv w:val="1"/>
      <w:marLeft w:val="0"/>
      <w:marRight w:val="0"/>
      <w:marTop w:val="0"/>
      <w:marBottom w:val="0"/>
      <w:divBdr>
        <w:top w:val="none" w:sz="0" w:space="0" w:color="auto"/>
        <w:left w:val="none" w:sz="0" w:space="0" w:color="auto"/>
        <w:bottom w:val="none" w:sz="0" w:space="0" w:color="auto"/>
        <w:right w:val="none" w:sz="0" w:space="0" w:color="auto"/>
      </w:divBdr>
    </w:div>
    <w:div w:id="2024742940">
      <w:bodyDiv w:val="1"/>
      <w:marLeft w:val="0"/>
      <w:marRight w:val="0"/>
      <w:marTop w:val="0"/>
      <w:marBottom w:val="0"/>
      <w:divBdr>
        <w:top w:val="none" w:sz="0" w:space="0" w:color="auto"/>
        <w:left w:val="none" w:sz="0" w:space="0" w:color="auto"/>
        <w:bottom w:val="none" w:sz="0" w:space="0" w:color="auto"/>
        <w:right w:val="none" w:sz="0" w:space="0" w:color="auto"/>
      </w:divBdr>
    </w:div>
    <w:div w:id="2029405919">
      <w:bodyDiv w:val="1"/>
      <w:marLeft w:val="0"/>
      <w:marRight w:val="0"/>
      <w:marTop w:val="0"/>
      <w:marBottom w:val="0"/>
      <w:divBdr>
        <w:top w:val="none" w:sz="0" w:space="0" w:color="auto"/>
        <w:left w:val="none" w:sz="0" w:space="0" w:color="auto"/>
        <w:bottom w:val="none" w:sz="0" w:space="0" w:color="auto"/>
        <w:right w:val="none" w:sz="0" w:space="0" w:color="auto"/>
      </w:divBdr>
    </w:div>
    <w:div w:id="2040742228">
      <w:bodyDiv w:val="1"/>
      <w:marLeft w:val="0"/>
      <w:marRight w:val="0"/>
      <w:marTop w:val="0"/>
      <w:marBottom w:val="0"/>
      <w:divBdr>
        <w:top w:val="none" w:sz="0" w:space="0" w:color="auto"/>
        <w:left w:val="none" w:sz="0" w:space="0" w:color="auto"/>
        <w:bottom w:val="none" w:sz="0" w:space="0" w:color="auto"/>
        <w:right w:val="none" w:sz="0" w:space="0" w:color="auto"/>
      </w:divBdr>
    </w:div>
    <w:div w:id="2071728181">
      <w:bodyDiv w:val="1"/>
      <w:marLeft w:val="0"/>
      <w:marRight w:val="0"/>
      <w:marTop w:val="0"/>
      <w:marBottom w:val="0"/>
      <w:divBdr>
        <w:top w:val="none" w:sz="0" w:space="0" w:color="auto"/>
        <w:left w:val="none" w:sz="0" w:space="0" w:color="auto"/>
        <w:bottom w:val="none" w:sz="0" w:space="0" w:color="auto"/>
        <w:right w:val="none" w:sz="0" w:space="0" w:color="auto"/>
      </w:divBdr>
    </w:div>
    <w:div w:id="2102144962">
      <w:bodyDiv w:val="1"/>
      <w:marLeft w:val="0"/>
      <w:marRight w:val="0"/>
      <w:marTop w:val="0"/>
      <w:marBottom w:val="0"/>
      <w:divBdr>
        <w:top w:val="none" w:sz="0" w:space="0" w:color="auto"/>
        <w:left w:val="none" w:sz="0" w:space="0" w:color="auto"/>
        <w:bottom w:val="none" w:sz="0" w:space="0" w:color="auto"/>
        <w:right w:val="none" w:sz="0" w:space="0" w:color="auto"/>
      </w:divBdr>
    </w:div>
    <w:div w:id="2125153803">
      <w:bodyDiv w:val="1"/>
      <w:marLeft w:val="0"/>
      <w:marRight w:val="0"/>
      <w:marTop w:val="0"/>
      <w:marBottom w:val="0"/>
      <w:divBdr>
        <w:top w:val="none" w:sz="0" w:space="0" w:color="auto"/>
        <w:left w:val="none" w:sz="0" w:space="0" w:color="auto"/>
        <w:bottom w:val="none" w:sz="0" w:space="0" w:color="auto"/>
        <w:right w:val="none" w:sz="0" w:space="0" w:color="auto"/>
      </w:divBdr>
      <w:divsChild>
        <w:div w:id="722994586">
          <w:marLeft w:val="0"/>
          <w:marRight w:val="0"/>
          <w:marTop w:val="0"/>
          <w:marBottom w:val="0"/>
          <w:divBdr>
            <w:top w:val="none" w:sz="0" w:space="0" w:color="auto"/>
            <w:left w:val="none" w:sz="0" w:space="0" w:color="auto"/>
            <w:bottom w:val="none" w:sz="0" w:space="0" w:color="auto"/>
            <w:right w:val="none" w:sz="0" w:space="0" w:color="auto"/>
          </w:divBdr>
          <w:divsChild>
            <w:div w:id="307131178">
              <w:marLeft w:val="0"/>
              <w:marRight w:val="0"/>
              <w:marTop w:val="0"/>
              <w:marBottom w:val="0"/>
              <w:divBdr>
                <w:top w:val="none" w:sz="0" w:space="0" w:color="auto"/>
                <w:left w:val="none" w:sz="0" w:space="0" w:color="auto"/>
                <w:bottom w:val="none" w:sz="0" w:space="0" w:color="auto"/>
                <w:right w:val="none" w:sz="0" w:space="0" w:color="auto"/>
              </w:divBdr>
              <w:divsChild>
                <w:div w:id="1143498159">
                  <w:marLeft w:val="0"/>
                  <w:marRight w:val="0"/>
                  <w:marTop w:val="0"/>
                  <w:marBottom w:val="0"/>
                  <w:divBdr>
                    <w:top w:val="none" w:sz="0" w:space="0" w:color="auto"/>
                    <w:left w:val="none" w:sz="0" w:space="0" w:color="auto"/>
                    <w:bottom w:val="none" w:sz="0" w:space="0" w:color="auto"/>
                    <w:right w:val="none" w:sz="0" w:space="0" w:color="auto"/>
                  </w:divBdr>
                  <w:divsChild>
                    <w:div w:id="277760791">
                      <w:marLeft w:val="0"/>
                      <w:marRight w:val="0"/>
                      <w:marTop w:val="0"/>
                      <w:marBottom w:val="0"/>
                      <w:divBdr>
                        <w:top w:val="none" w:sz="0" w:space="0" w:color="auto"/>
                        <w:left w:val="none" w:sz="0" w:space="0" w:color="auto"/>
                        <w:bottom w:val="none" w:sz="0" w:space="0" w:color="auto"/>
                        <w:right w:val="none" w:sz="0" w:space="0" w:color="auto"/>
                      </w:divBdr>
                      <w:divsChild>
                        <w:div w:id="1230268637">
                          <w:marLeft w:val="0"/>
                          <w:marRight w:val="0"/>
                          <w:marTop w:val="0"/>
                          <w:marBottom w:val="0"/>
                          <w:divBdr>
                            <w:top w:val="none" w:sz="0" w:space="0" w:color="auto"/>
                            <w:left w:val="none" w:sz="0" w:space="0" w:color="auto"/>
                            <w:bottom w:val="none" w:sz="0" w:space="0" w:color="auto"/>
                            <w:right w:val="none" w:sz="0" w:space="0" w:color="auto"/>
                          </w:divBdr>
                          <w:divsChild>
                            <w:div w:id="57921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000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dimensionalris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44</TotalTime>
  <Pages>4</Pages>
  <Words>452</Words>
  <Characters>2580</Characters>
  <Application>Microsoft Office Word</Application>
  <DocSecurity>0</DocSecurity>
  <Lines>21</Lines>
  <Paragraphs>6</Paragraphs>
  <ScaleCrop>false</ScaleCrop>
  <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phumi mhlongo</dc:creator>
  <cp:keywords/>
  <dc:description/>
  <cp:lastModifiedBy>phumi mhlongo</cp:lastModifiedBy>
  <cp:revision>2</cp:revision>
  <dcterms:created xsi:type="dcterms:W3CDTF">2025-01-03T12:32:00Z</dcterms:created>
  <dcterms:modified xsi:type="dcterms:W3CDTF">2025-01-03T12:32:00Z</dcterms:modified>
</cp:coreProperties>
</file>